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Науки о жизни</w:t>
      </w:r>
      <w:r>
        <w:rPr>
          <w:b w:val="1"/>
          <w:bCs w:val="1"/>
          <w:rtl w:val="0"/>
          <w:lang w:val="ru-RU"/>
        </w:rPr>
        <w:t xml:space="preserve">: </w:t>
      </w:r>
      <w:r>
        <w:rPr>
          <w:b w:val="1"/>
          <w:bCs w:val="1"/>
          <w:rtl w:val="0"/>
          <w:lang w:val="ru-RU"/>
        </w:rPr>
        <w:t>глобальная экосистема стартапов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комментарий для твиттер</w:t>
      </w:r>
    </w:p>
    <w:p>
      <w:pPr>
        <w:pStyle w:val="Основной текст"/>
        <w:bidi w:val="0"/>
      </w:pPr>
      <w:r>
        <w:rPr>
          <w:rtl w:val="0"/>
        </w:rPr>
        <w:t xml:space="preserve">Науки о жизни </w:t>
      </w:r>
      <w:r>
        <w:rPr>
          <w:rtl w:val="0"/>
        </w:rPr>
        <w:t xml:space="preserve">- </w:t>
      </w:r>
      <w:r>
        <w:rPr>
          <w:rtl w:val="0"/>
        </w:rPr>
        <w:t xml:space="preserve">медицина и биология </w:t>
      </w:r>
      <w:r>
        <w:rPr>
          <w:rtl w:val="0"/>
        </w:rPr>
        <w:t xml:space="preserve">- </w:t>
      </w:r>
      <w:r>
        <w:rPr>
          <w:rtl w:val="0"/>
        </w:rPr>
        <w:t>одна из самых перспективных и быстроразвивающиеся инновационных отраслей</w:t>
      </w:r>
      <w:r>
        <w:rPr>
          <w:rtl w:val="0"/>
        </w:rPr>
        <w:t xml:space="preserve">. </w:t>
      </w:r>
      <w:r>
        <w:rPr>
          <w:rtl w:val="0"/>
        </w:rPr>
        <w:t>Спрос на устойчивые</w:t>
      </w:r>
      <w:r>
        <w:rPr>
          <w:rtl w:val="0"/>
        </w:rPr>
        <w:t xml:space="preserve">, </w:t>
      </w:r>
      <w:r>
        <w:rPr>
          <w:rtl w:val="0"/>
        </w:rPr>
        <w:t>экологичные и климатически</w:t>
      </w:r>
      <w:r>
        <w:rPr>
          <w:rtl w:val="0"/>
        </w:rPr>
        <w:t>-</w:t>
      </w:r>
      <w:r>
        <w:rPr>
          <w:rtl w:val="0"/>
        </w:rPr>
        <w:t>нейтральные технологии</w:t>
      </w:r>
      <w:r>
        <w:rPr>
          <w:rtl w:val="0"/>
        </w:rPr>
        <w:t xml:space="preserve">, </w:t>
      </w:r>
      <w:r>
        <w:rPr>
          <w:rtl w:val="0"/>
        </w:rPr>
        <w:t>потребность в лучшем качестве жизни</w:t>
      </w:r>
      <w:r>
        <w:rPr>
          <w:rtl w:val="0"/>
        </w:rPr>
        <w:t xml:space="preserve">, </w:t>
      </w:r>
      <w:r>
        <w:rPr>
          <w:rtl w:val="0"/>
        </w:rPr>
        <w:t xml:space="preserve">борьба с голодом и болезнями </w:t>
      </w:r>
      <w:r>
        <w:rPr>
          <w:rtl w:val="0"/>
        </w:rPr>
        <w:t xml:space="preserve">- </w:t>
      </w:r>
      <w:r>
        <w:rPr>
          <w:rtl w:val="0"/>
        </w:rPr>
        <w:t>ключевые факторы роста стартапов</w:t>
      </w:r>
      <w:r>
        <w:rPr>
          <w:rtl w:val="0"/>
        </w:rPr>
        <w:t xml:space="preserve">, </w:t>
      </w:r>
      <w:r>
        <w:rPr>
          <w:rtl w:val="0"/>
        </w:rPr>
        <w:t>специализирующихся на науках о жизни</w:t>
      </w:r>
      <w:r>
        <w:rPr>
          <w:rtl w:val="0"/>
        </w:rPr>
        <w:t xml:space="preserve">. </w:t>
      </w:r>
      <w:r>
        <w:rPr>
          <w:rtl w:val="0"/>
        </w:rPr>
        <w:t xml:space="preserve">По оценкам </w:t>
      </w:r>
      <w:r>
        <w:rPr>
          <w:rtl w:val="0"/>
          <w:lang w:val="en-US"/>
        </w:rPr>
        <w:t xml:space="preserve">Startup Genome </w:t>
      </w:r>
      <w:r>
        <w:rPr>
          <w:rtl w:val="0"/>
        </w:rPr>
        <w:t xml:space="preserve">в отрасли было создано </w:t>
      </w:r>
      <w:r>
        <w:rPr>
          <w:rtl w:val="0"/>
        </w:rPr>
        <w:t xml:space="preserve">108 </w:t>
      </w:r>
      <w:r>
        <w:rPr>
          <w:rtl w:val="0"/>
        </w:rPr>
        <w:t>единорогов</w:t>
      </w:r>
      <w:r>
        <w:rPr>
          <w:rtl w:val="0"/>
        </w:rPr>
        <w:t xml:space="preserve">, </w:t>
      </w:r>
      <w:r>
        <w:rPr>
          <w:rtl w:val="0"/>
        </w:rPr>
        <w:t xml:space="preserve">причем </w:t>
      </w:r>
      <w:r>
        <w:rPr>
          <w:rtl w:val="0"/>
        </w:rPr>
        <w:t xml:space="preserve">34 </w:t>
      </w:r>
      <w:r>
        <w:rPr>
          <w:rtl w:val="0"/>
        </w:rPr>
        <w:t xml:space="preserve">из них достигли такого статуса в </w:t>
      </w:r>
      <w:r>
        <w:rPr>
          <w:rtl w:val="0"/>
        </w:rPr>
        <w:t xml:space="preserve">2021 </w:t>
      </w:r>
      <w:r>
        <w:rPr>
          <w:rtl w:val="0"/>
        </w:rPr>
        <w:t>году</w:t>
      </w:r>
      <w:r>
        <w:rPr>
          <w:rtl w:val="0"/>
        </w:rPr>
        <w:t>.</w:t>
      </w:r>
    </w:p>
    <w:p>
      <w:pPr>
        <w:pStyle w:val="Основной текст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основной текст</w:t>
      </w:r>
    </w:p>
    <w:p>
      <w:pPr>
        <w:pStyle w:val="Основной текст"/>
        <w:bidi w:val="0"/>
      </w:pPr>
      <w:r>
        <w:rPr>
          <w:rtl w:val="0"/>
        </w:rPr>
        <w:t xml:space="preserve">Науки о жизни </w:t>
      </w:r>
      <w:r>
        <w:rPr>
          <w:rtl w:val="0"/>
        </w:rPr>
        <w:t xml:space="preserve">- </w:t>
      </w:r>
      <w:r>
        <w:rPr>
          <w:rtl w:val="0"/>
        </w:rPr>
        <w:t>общее название для широкого спектра знаний</w:t>
      </w:r>
      <w:r>
        <w:rPr>
          <w:rtl w:val="0"/>
        </w:rPr>
        <w:t xml:space="preserve">, </w:t>
      </w:r>
      <w:r>
        <w:rPr>
          <w:rtl w:val="0"/>
        </w:rPr>
        <w:t>связанных с биологией и науками о жизни</w:t>
      </w:r>
      <w:r>
        <w:rPr>
          <w:rtl w:val="0"/>
        </w:rPr>
        <w:t xml:space="preserve">. </w:t>
      </w:r>
      <w:r>
        <w:rPr>
          <w:rtl w:val="0"/>
        </w:rPr>
        <w:t>Прорывные достижения последних лет в области генетики и генной инженерии</w:t>
      </w:r>
      <w:r>
        <w:rPr>
          <w:rtl w:val="0"/>
        </w:rPr>
        <w:t xml:space="preserve">, </w:t>
      </w:r>
      <w:r>
        <w:rPr>
          <w:rtl w:val="0"/>
        </w:rPr>
        <w:t>понимании механизмов функционирования биологических систем создали благоприятные условия для быстрого роста инновационных стартапов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Пандемия коронавируса привела к значительному росту интереса со стороны инвесторов к стартапа</w:t>
      </w:r>
      <w:r>
        <w:rPr>
          <w:rtl w:val="0"/>
        </w:rPr>
        <w:t xml:space="preserve">, </w:t>
      </w:r>
      <w:r>
        <w:rPr>
          <w:rtl w:val="0"/>
        </w:rPr>
        <w:t>специализирующимся в области наук о жизни</w:t>
      </w:r>
      <w:r>
        <w:rPr>
          <w:rtl w:val="0"/>
        </w:rPr>
        <w:t xml:space="preserve">. </w:t>
      </w:r>
      <w:r>
        <w:rPr>
          <w:rtl w:val="0"/>
        </w:rPr>
        <w:t>Цифровизация</w:t>
      </w:r>
      <w:r>
        <w:rPr>
          <w:rtl w:val="0"/>
        </w:rPr>
        <w:t xml:space="preserve">, </w:t>
      </w:r>
      <w:r>
        <w:rPr>
          <w:rtl w:val="0"/>
        </w:rPr>
        <w:t>развитие искусственного интеллекта и быстрое распространение широкополосных сетей передачи данных стали драйверами роста для инновационных компаний</w:t>
      </w:r>
      <w:r>
        <w:rPr>
          <w:rtl w:val="0"/>
        </w:rPr>
        <w:t xml:space="preserve">, </w:t>
      </w:r>
      <w:r>
        <w:rPr>
          <w:rtl w:val="0"/>
        </w:rPr>
        <w:t>специализирующихся на ранней диагностике по изображениям</w:t>
      </w:r>
      <w:r>
        <w:rPr>
          <w:rtl w:val="0"/>
        </w:rPr>
        <w:t xml:space="preserve">, </w:t>
      </w:r>
      <w:r>
        <w:rPr>
          <w:rtl w:val="0"/>
        </w:rPr>
        <w:t>телемедицины</w:t>
      </w:r>
      <w:r>
        <w:rPr>
          <w:rtl w:val="0"/>
        </w:rPr>
        <w:t xml:space="preserve">, </w:t>
      </w:r>
      <w:r>
        <w:rPr>
          <w:rtl w:val="0"/>
        </w:rPr>
        <w:t>носимым устройствам для мониторинга здоровья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По данным </w:t>
      </w:r>
      <w:r>
        <w:rPr>
          <w:rtl w:val="0"/>
          <w:lang w:val="en-US"/>
        </w:rPr>
        <w:t>Startup Genome</w:t>
      </w:r>
      <w:r>
        <w:rPr>
          <w:rtl w:val="0"/>
        </w:rPr>
        <w:t xml:space="preserve">, </w:t>
      </w:r>
      <w:r>
        <w:rPr>
          <w:rtl w:val="0"/>
        </w:rPr>
        <w:t xml:space="preserve">в области наук о жизни в мире было создано </w:t>
      </w:r>
      <w:r>
        <w:rPr>
          <w:rtl w:val="0"/>
        </w:rPr>
        <w:t xml:space="preserve">108 </w:t>
      </w:r>
      <w:r>
        <w:rPr>
          <w:rtl w:val="0"/>
        </w:rPr>
        <w:t xml:space="preserve">единорогов </w:t>
      </w:r>
      <w:r>
        <w:rPr>
          <w:rtl w:val="0"/>
        </w:rPr>
        <w:t>(</w:t>
      </w:r>
      <w:r>
        <w:rPr>
          <w:rtl w:val="0"/>
        </w:rPr>
        <w:t>стартапов</w:t>
      </w:r>
      <w:r>
        <w:rPr>
          <w:rtl w:val="0"/>
        </w:rPr>
        <w:t xml:space="preserve">, </w:t>
      </w:r>
      <w:r>
        <w:rPr>
          <w:rtl w:val="0"/>
        </w:rPr>
        <w:t xml:space="preserve">капитализация которых превысила </w:t>
      </w:r>
      <w:r>
        <w:rPr>
          <w:rtl w:val="0"/>
        </w:rPr>
        <w:t xml:space="preserve">1 </w:t>
      </w:r>
      <w:r>
        <w:rPr>
          <w:rtl w:val="0"/>
        </w:rPr>
        <w:t>миллиард долларов США</w:t>
      </w:r>
      <w:r>
        <w:rPr>
          <w:rtl w:val="0"/>
        </w:rPr>
        <w:t xml:space="preserve">). </w:t>
      </w:r>
      <w:r>
        <w:rPr>
          <w:rtl w:val="0"/>
        </w:rPr>
        <w:t xml:space="preserve">Из них </w:t>
      </w:r>
      <w:r>
        <w:rPr>
          <w:rtl w:val="0"/>
        </w:rPr>
        <w:t xml:space="preserve">34 </w:t>
      </w:r>
      <w:r>
        <w:rPr>
          <w:rtl w:val="0"/>
        </w:rPr>
        <w:t xml:space="preserve">компании достигли такого уровня капитализации в </w:t>
      </w:r>
      <w:r>
        <w:rPr>
          <w:rtl w:val="0"/>
        </w:rPr>
        <w:t xml:space="preserve">2021 </w:t>
      </w:r>
      <w:r>
        <w:rPr>
          <w:rtl w:val="0"/>
        </w:rPr>
        <w:t>году</w:t>
      </w:r>
      <w:r>
        <w:rPr>
          <w:rtl w:val="0"/>
        </w:rPr>
        <w:t xml:space="preserve">. </w:t>
      </w:r>
      <w:r>
        <w:rPr>
          <w:rtl w:val="0"/>
        </w:rPr>
        <w:t xml:space="preserve">Это </w:t>
      </w:r>
      <w:r>
        <w:rPr>
          <w:rtl w:val="0"/>
        </w:rPr>
        <w:t xml:space="preserve">- </w:t>
      </w:r>
      <w:r>
        <w:rPr>
          <w:rtl w:val="0"/>
        </w:rPr>
        <w:t>наглядное подтверждение значительного роста внимания рыка к инновационным компаниям</w:t>
      </w:r>
      <w:r>
        <w:rPr>
          <w:rtl w:val="0"/>
        </w:rPr>
        <w:t xml:space="preserve">, </w:t>
      </w:r>
      <w:r>
        <w:rPr>
          <w:rtl w:val="0"/>
        </w:rPr>
        <w:t xml:space="preserve">работающим в сфере </w:t>
      </w:r>
      <w:r>
        <w:rPr>
          <w:rtl w:val="0"/>
          <w:lang w:val="en-US"/>
        </w:rPr>
        <w:t>Lise Science</w:t>
      </w:r>
      <w:r>
        <w:rPr>
          <w:rtl w:val="0"/>
        </w:rPr>
        <w:t xml:space="preserve">. 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Инвестиции серии </w:t>
      </w:r>
      <w:r>
        <w:rPr>
          <w:rtl w:val="0"/>
          <w:lang w:val="en-US"/>
        </w:rPr>
        <w:t xml:space="preserve">A </w:t>
      </w:r>
      <w:r>
        <w:rPr>
          <w:rtl w:val="0"/>
        </w:rPr>
        <w:t>(</w:t>
      </w:r>
      <w:r>
        <w:rPr>
          <w:rtl w:val="0"/>
        </w:rPr>
        <w:t>первое значительное вложение венчурного капитала</w:t>
      </w:r>
      <w:r>
        <w:rPr>
          <w:rtl w:val="0"/>
        </w:rPr>
        <w:t xml:space="preserve">) </w:t>
      </w:r>
      <w:r>
        <w:rPr>
          <w:rtl w:val="0"/>
        </w:rPr>
        <w:t>в стартапы</w:t>
      </w:r>
      <w:r>
        <w:rPr>
          <w:rtl w:val="0"/>
        </w:rPr>
        <w:t xml:space="preserve">, </w:t>
      </w:r>
      <w:r>
        <w:rPr>
          <w:rtl w:val="0"/>
        </w:rPr>
        <w:t>работающие в области науки о жизни</w:t>
      </w:r>
      <w:r>
        <w:rPr>
          <w:rtl w:val="0"/>
        </w:rPr>
        <w:t xml:space="preserve">, </w:t>
      </w:r>
      <w:r>
        <w:rPr>
          <w:rtl w:val="0"/>
        </w:rPr>
        <w:t xml:space="preserve">в целом по миру за </w:t>
      </w:r>
      <w:r>
        <w:rPr>
          <w:rtl w:val="0"/>
        </w:rPr>
        <w:t xml:space="preserve">2020 </w:t>
      </w:r>
      <w:r>
        <w:rPr>
          <w:rtl w:val="0"/>
        </w:rPr>
        <w:t xml:space="preserve">год составили более </w:t>
      </w:r>
      <w:r>
        <w:rPr>
          <w:rtl w:val="0"/>
        </w:rPr>
        <w:t xml:space="preserve">10 </w:t>
      </w:r>
      <w:r>
        <w:rPr>
          <w:rtl w:val="0"/>
        </w:rPr>
        <w:t>миллиардов долларов США</w:t>
      </w:r>
      <w:r>
        <w:rPr>
          <w:rtl w:val="0"/>
        </w:rPr>
        <w:t xml:space="preserve">. </w:t>
      </w:r>
      <w:r>
        <w:rPr>
          <w:rtl w:val="0"/>
        </w:rPr>
        <w:t xml:space="preserve">Рост за последние </w:t>
      </w:r>
      <w:r>
        <w:rPr>
          <w:rtl w:val="0"/>
        </w:rPr>
        <w:t xml:space="preserve">5 </w:t>
      </w:r>
      <w:r>
        <w:rPr>
          <w:rtl w:val="0"/>
        </w:rPr>
        <w:t xml:space="preserve">лет </w:t>
      </w:r>
      <w:r>
        <w:rPr>
          <w:rtl w:val="0"/>
        </w:rPr>
        <w:t>- 35%</w:t>
      </w:r>
      <w:r>
        <w:rPr>
          <w:rtl w:val="0"/>
          <w:lang w:val="en-US"/>
        </w:rPr>
        <w:t xml:space="preserve">. </w:t>
      </w:r>
      <w:r>
        <w:rPr>
          <w:rtl w:val="0"/>
        </w:rPr>
        <w:t xml:space="preserve">Средний размер сделки составил </w:t>
      </w:r>
      <w:r>
        <w:rPr>
          <w:rtl w:val="0"/>
        </w:rPr>
        <w:t xml:space="preserve">15 </w:t>
      </w:r>
      <w:r>
        <w:rPr>
          <w:rtl w:val="0"/>
        </w:rPr>
        <w:t>миллионов долларов США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В </w:t>
      </w:r>
      <w:r>
        <w:rPr>
          <w:rtl w:val="0"/>
        </w:rPr>
        <w:t xml:space="preserve">2020 </w:t>
      </w:r>
      <w:r>
        <w:rPr>
          <w:rtl w:val="0"/>
        </w:rPr>
        <w:t xml:space="preserve">году глобальный объем сделок по продаже бизнеса в сфере наук о жизни </w:t>
      </w:r>
      <w:r>
        <w:rPr>
          <w:rtl w:val="0"/>
        </w:rPr>
        <w:t>(</w:t>
      </w:r>
      <w:r>
        <w:rPr>
          <w:rtl w:val="0"/>
          <w:lang w:val="en-US"/>
        </w:rPr>
        <w:t xml:space="preserve">exits) </w:t>
      </w:r>
      <w:r>
        <w:rPr>
          <w:rtl w:val="0"/>
        </w:rPr>
        <w:t xml:space="preserve">составил </w:t>
      </w:r>
      <w:r>
        <w:rPr>
          <w:rtl w:val="0"/>
        </w:rPr>
        <w:t xml:space="preserve">96 </w:t>
      </w:r>
      <w:r>
        <w:rPr>
          <w:rtl w:val="0"/>
        </w:rPr>
        <w:t>миллиардов долларов США</w:t>
      </w:r>
      <w:r>
        <w:rPr>
          <w:rtl w:val="0"/>
        </w:rPr>
        <w:t>.</w:t>
      </w: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Основные факты о глобальном рынке экосистемы </w:t>
      </w: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ru-RU"/>
        </w:rPr>
        <w:t xml:space="preserve">стартапов </w:t>
      </w:r>
      <w:r>
        <w:rPr>
          <w:b w:val="1"/>
          <w:bCs w:val="1"/>
          <w:rtl w:val="0"/>
          <w:lang w:val="en-US"/>
        </w:rPr>
        <w:t>Life Science</w:t>
      </w: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445313</wp:posOffset>
            </wp:positionV>
            <wp:extent cx="6120057" cy="275585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7558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jc w:val="right"/>
      </w:pPr>
      <w:r>
        <w:rPr>
          <w:rtl w:val="0"/>
          <w:lang w:val="ru-RU"/>
        </w:rPr>
        <w:t xml:space="preserve">Источник </w:t>
      </w:r>
      <w:r>
        <w:rPr>
          <w:rtl w:val="0"/>
          <w:lang w:val="ru-RU"/>
        </w:rPr>
        <w:t xml:space="preserve">- </w:t>
      </w:r>
      <w:r>
        <w:rPr>
          <w:rtl w:val="0"/>
          <w:lang w:val="en-US"/>
        </w:rPr>
        <w:t>StartupGenome</w:t>
      </w:r>
    </w:p>
    <w:p>
      <w:pPr>
        <w:pStyle w:val="Основной текст"/>
        <w:bidi w:val="0"/>
      </w:pPr>
      <w:r>
        <w:rPr>
          <w:rtl w:val="0"/>
        </w:rPr>
        <w:t>Фактор экосистемы очень важен для развития таких компаний</w:t>
      </w:r>
      <w:r>
        <w:rPr>
          <w:rtl w:val="0"/>
        </w:rPr>
        <w:t xml:space="preserve">: 49% </w:t>
      </w:r>
      <w:r>
        <w:rPr>
          <w:rtl w:val="0"/>
        </w:rPr>
        <w:t>единорогов</w:t>
      </w:r>
      <w:r>
        <w:rPr>
          <w:rtl w:val="0"/>
        </w:rPr>
        <w:t xml:space="preserve">, </w:t>
      </w:r>
      <w:r>
        <w:rPr>
          <w:rtl w:val="0"/>
        </w:rPr>
        <w:t xml:space="preserve">за последние </w:t>
      </w:r>
      <w:r>
        <w:rPr>
          <w:rtl w:val="0"/>
        </w:rPr>
        <w:t xml:space="preserve">5 </w:t>
      </w:r>
      <w:r>
        <w:rPr>
          <w:rtl w:val="0"/>
        </w:rPr>
        <w:t>лет были созданы в топ</w:t>
      </w:r>
      <w:r>
        <w:rPr>
          <w:rtl w:val="0"/>
        </w:rPr>
        <w:t xml:space="preserve">-5 </w:t>
      </w:r>
      <w:r>
        <w:rPr>
          <w:rtl w:val="0"/>
        </w:rPr>
        <w:t>экосистем</w:t>
      </w:r>
      <w:r>
        <w:rPr>
          <w:rtl w:val="0"/>
        </w:rPr>
        <w:t xml:space="preserve">. </w:t>
      </w:r>
      <w:r>
        <w:rPr>
          <w:rtl w:val="0"/>
        </w:rPr>
        <w:t>Ведущими мировыми экосистемами стартапов в области науки о жизни являются</w:t>
      </w:r>
      <w:r>
        <w:rPr>
          <w:rtl w:val="0"/>
        </w:rPr>
        <w:t xml:space="preserve">: </w:t>
      </w:r>
      <w:r>
        <w:rPr>
          <w:rtl w:val="0"/>
        </w:rPr>
        <w:t>Кремниевая долина</w:t>
      </w:r>
      <w:r>
        <w:rPr>
          <w:rtl w:val="0"/>
        </w:rPr>
        <w:t xml:space="preserve">, </w:t>
      </w:r>
      <w:r>
        <w:rPr>
          <w:rtl w:val="0"/>
        </w:rPr>
        <w:t>Бостон</w:t>
      </w:r>
      <w:r>
        <w:rPr>
          <w:rtl w:val="0"/>
        </w:rPr>
        <w:t xml:space="preserve">, </w:t>
      </w:r>
      <w:r>
        <w:rPr>
          <w:rtl w:val="0"/>
        </w:rPr>
        <w:t>Нью</w:t>
      </w:r>
      <w:r>
        <w:rPr>
          <w:rtl w:val="0"/>
        </w:rPr>
        <w:t>-</w:t>
      </w:r>
      <w:r>
        <w:rPr>
          <w:rtl w:val="0"/>
        </w:rPr>
        <w:t>Йорк</w:t>
      </w:r>
      <w:r>
        <w:rPr>
          <w:rtl w:val="0"/>
        </w:rPr>
        <w:t xml:space="preserve">, </w:t>
      </w:r>
      <w:r>
        <w:rPr>
          <w:rtl w:val="0"/>
        </w:rPr>
        <w:t>Лондон и Сан</w:t>
      </w:r>
      <w:r>
        <w:rPr>
          <w:rtl w:val="0"/>
        </w:rPr>
        <w:t>-</w:t>
      </w:r>
      <w:r>
        <w:rPr>
          <w:rtl w:val="0"/>
        </w:rPr>
        <w:t>Диего</w:t>
      </w:r>
      <w:r>
        <w:rPr>
          <w:rtl w:val="0"/>
        </w:rPr>
        <w:t xml:space="preserve">. </w:t>
      </w:r>
      <w:r>
        <w:rPr>
          <w:rtl w:val="0"/>
        </w:rPr>
        <w:t xml:space="preserve">Также можно отметить Шанхай </w:t>
      </w:r>
      <w:r>
        <w:rPr>
          <w:rtl w:val="0"/>
        </w:rPr>
        <w:t xml:space="preserve">(9 </w:t>
      </w:r>
      <w:r>
        <w:rPr>
          <w:rtl w:val="0"/>
        </w:rPr>
        <w:t>место в рейтинге</w:t>
      </w:r>
      <w:r>
        <w:rPr>
          <w:rtl w:val="0"/>
        </w:rPr>
        <w:t xml:space="preserve">), </w:t>
      </w:r>
      <w:r>
        <w:rPr>
          <w:rtl w:val="0"/>
        </w:rPr>
        <w:t>агломерацию Берн</w:t>
      </w:r>
      <w:r>
        <w:rPr>
          <w:rtl w:val="0"/>
        </w:rPr>
        <w:t>-</w:t>
      </w:r>
      <w:r>
        <w:rPr>
          <w:rtl w:val="0"/>
        </w:rPr>
        <w:t xml:space="preserve">Женева </w:t>
      </w:r>
      <w:r>
        <w:rPr>
          <w:rtl w:val="0"/>
        </w:rPr>
        <w:t xml:space="preserve">(12 </w:t>
      </w:r>
      <w:r>
        <w:rPr>
          <w:rtl w:val="0"/>
        </w:rPr>
        <w:t>место</w:t>
      </w:r>
      <w:r>
        <w:rPr>
          <w:rtl w:val="0"/>
        </w:rPr>
        <w:t xml:space="preserve">) </w:t>
      </w:r>
      <w:r>
        <w:rPr>
          <w:rtl w:val="0"/>
        </w:rPr>
        <w:t>и Тель</w:t>
      </w:r>
      <w:r>
        <w:rPr>
          <w:rtl w:val="0"/>
        </w:rPr>
        <w:t>-</w:t>
      </w:r>
      <w:r>
        <w:rPr>
          <w:rtl w:val="0"/>
        </w:rPr>
        <w:t xml:space="preserve">Авив </w:t>
      </w:r>
      <w:r>
        <w:rPr>
          <w:rtl w:val="0"/>
        </w:rPr>
        <w:t xml:space="preserve">(13 </w:t>
      </w:r>
      <w:r>
        <w:rPr>
          <w:rtl w:val="0"/>
        </w:rPr>
        <w:t>место</w:t>
      </w:r>
      <w:r>
        <w:rPr>
          <w:rtl w:val="0"/>
        </w:rPr>
        <w:t>).</w:t>
      </w:r>
      <w:r>
        <w:rPr>
          <w:rtl w:val="0"/>
          <w:lang w:val="en-US"/>
        </w:rPr>
        <w:t xml:space="preserve"> </w:t>
      </w:r>
      <w:r>
        <w:rPr>
          <w:rtl w:val="0"/>
        </w:rPr>
        <w:t>В России ведущая экосистема в сфере наук о жизни находится в Москве и объединяет возможности «Сколтеха» и биофармацевтического кластера «Северный»</w:t>
      </w:r>
      <w:r>
        <w:rPr>
          <w:rtl w:val="0"/>
        </w:rPr>
        <w:t xml:space="preserve">, </w:t>
      </w:r>
      <w:r>
        <w:rPr>
          <w:rtl w:val="0"/>
        </w:rPr>
        <w:t>созданного на базе МФТИ</w:t>
      </w:r>
      <w:r>
        <w:rPr>
          <w:rtl w:val="0"/>
        </w:rPr>
        <w:t xml:space="preserve">. </w:t>
      </w:r>
      <w:r>
        <w:rPr>
          <w:rtl w:val="0"/>
        </w:rPr>
        <w:t>В России</w:t>
      </w:r>
      <w:r>
        <w:rPr>
          <w:rtl w:val="0"/>
        </w:rPr>
        <w:t xml:space="preserve">, </w:t>
      </w:r>
      <w:r>
        <w:rPr>
          <w:rtl w:val="0"/>
        </w:rPr>
        <w:t xml:space="preserve">еще в </w:t>
      </w:r>
      <w:r>
        <w:rPr>
          <w:rtl w:val="0"/>
        </w:rPr>
        <w:t xml:space="preserve">2018 </w:t>
      </w:r>
      <w:r>
        <w:rPr>
          <w:rtl w:val="0"/>
        </w:rPr>
        <w:t>году был принят закон о телемедицины</w:t>
      </w:r>
      <w:r>
        <w:rPr>
          <w:rtl w:val="0"/>
        </w:rPr>
        <w:t xml:space="preserve">, </w:t>
      </w:r>
      <w:r>
        <w:rPr>
          <w:rtl w:val="0"/>
        </w:rPr>
        <w:t>согласно которому в режиме онлайн возможно проведение консультаций и мониторинг состояния здоровья пациента</w:t>
      </w:r>
      <w:r>
        <w:rPr>
          <w:rtl w:val="0"/>
        </w:rPr>
        <w:t xml:space="preserve">. </w:t>
      </w:r>
      <w:r>
        <w:rPr>
          <w:rtl w:val="0"/>
        </w:rPr>
        <w:t xml:space="preserve">Развитое национальное законодательство </w:t>
      </w:r>
      <w:r>
        <w:rPr>
          <w:rtl w:val="0"/>
        </w:rPr>
        <w:t xml:space="preserve">- </w:t>
      </w:r>
      <w:r>
        <w:rPr>
          <w:rtl w:val="0"/>
        </w:rPr>
        <w:t>важный фактор</w:t>
      </w:r>
      <w:r>
        <w:rPr>
          <w:rtl w:val="0"/>
        </w:rPr>
        <w:t xml:space="preserve">, </w:t>
      </w:r>
      <w:r>
        <w:rPr>
          <w:rtl w:val="0"/>
        </w:rPr>
        <w:t xml:space="preserve">поддерживающий развитие </w:t>
      </w:r>
      <w:r>
        <w:rPr>
          <w:rtl w:val="0"/>
          <w:lang w:val="en-US"/>
        </w:rPr>
        <w:t>Life Science</w:t>
      </w:r>
      <w:r>
        <w:rPr>
          <w:rtl w:val="0"/>
        </w:rPr>
        <w:t xml:space="preserve"> стартапов в России</w:t>
      </w:r>
      <w:r>
        <w:rPr>
          <w:rtl w:val="0"/>
        </w:rPr>
        <w:t>.</w:t>
      </w:r>
    </w:p>
    <w:p>
      <w:pPr>
        <w:pStyle w:val="Основной текст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336" w:lineRule="auto"/>
      <w:ind w:left="0" w:right="0" w:firstLine="0"/>
      <w:jc w:val="left"/>
      <w:outlineLvl w:val="9"/>
    </w:pPr>
    <w:rPr>
      <w:rFonts w:ascii="Tahoma" w:cs="Arial Unicode MS" w:hAnsi="Tahom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